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AB" w:rsidRPr="00230E17" w:rsidRDefault="00C055A5" w:rsidP="00230E17">
      <w:pPr>
        <w:jc w:val="right"/>
        <w:rPr>
          <w:rFonts w:ascii="AR CARTER" w:hAnsi="AR CARTER"/>
          <w:sz w:val="28"/>
          <w:szCs w:val="28"/>
          <w:u w:val="single"/>
        </w:rPr>
      </w:pPr>
      <w:r>
        <w:rPr>
          <w:rFonts w:ascii="AR CARTER" w:hAnsi="AR CARTER"/>
          <w:sz w:val="28"/>
          <w:szCs w:val="28"/>
        </w:rPr>
        <w:br/>
      </w:r>
      <w:r w:rsidR="00721420" w:rsidRPr="00721420">
        <w:rPr>
          <w:rFonts w:ascii="AR CARTER" w:hAnsi="AR CARTER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-277091</wp:posOffset>
            </wp:positionH>
            <wp:positionV relativeFrom="paragraph">
              <wp:posOffset>-242455</wp:posOffset>
            </wp:positionV>
            <wp:extent cx="5385816" cy="502920"/>
            <wp:effectExtent l="0" t="0" r="5715" b="0"/>
            <wp:wrapNone/>
            <wp:docPr id="2" name="Picture 2" descr="t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1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17" w:rsidRPr="00230E17">
        <w:rPr>
          <w:rFonts w:ascii="AR CARTER" w:hAnsi="AR CARTER"/>
          <w:sz w:val="28"/>
          <w:szCs w:val="28"/>
        </w:rPr>
        <w:t xml:space="preserve">Name:  </w:t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</w:rPr>
        <w:t xml:space="preserve">  </w:t>
      </w:r>
      <w:proofErr w:type="spellStart"/>
      <w:r w:rsidR="00230E17" w:rsidRPr="00230E17">
        <w:rPr>
          <w:rFonts w:ascii="AR CARTER" w:hAnsi="AR CARTER"/>
          <w:sz w:val="28"/>
          <w:szCs w:val="28"/>
        </w:rPr>
        <w:t>Hr</w:t>
      </w:r>
      <w:proofErr w:type="spellEnd"/>
      <w:r w:rsidR="00230E17" w:rsidRPr="00230E17">
        <w:rPr>
          <w:rFonts w:ascii="AR CARTER" w:hAnsi="AR CARTER"/>
          <w:sz w:val="28"/>
          <w:szCs w:val="28"/>
        </w:rPr>
        <w:t xml:space="preserve">: </w:t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  <w:r w:rsidR="00230E17" w:rsidRPr="00230E17">
        <w:rPr>
          <w:rFonts w:ascii="AR CARTER" w:hAnsi="AR CARTER"/>
          <w:sz w:val="28"/>
          <w:szCs w:val="28"/>
          <w:u w:val="single"/>
        </w:rPr>
        <w:tab/>
      </w:r>
    </w:p>
    <w:p w:rsidR="00230E17" w:rsidRPr="00721420" w:rsidRDefault="00230E17" w:rsidP="00230E17">
      <w:pPr>
        <w:jc w:val="center"/>
        <w:rPr>
          <w:rFonts w:ascii="AR CARTER" w:hAnsi="AR CARTER"/>
          <w:b/>
          <w:sz w:val="32"/>
          <w:szCs w:val="32"/>
        </w:rPr>
      </w:pPr>
      <w:r w:rsidRPr="00721420">
        <w:rPr>
          <w:rFonts w:ascii="AR CARTER" w:hAnsi="AR CARTER"/>
          <w:b/>
          <w:sz w:val="32"/>
          <w:szCs w:val="32"/>
          <w:u w:val="single"/>
        </w:rPr>
        <w:t>MICHAEL VEY</w:t>
      </w:r>
      <w:r w:rsidRPr="00721420">
        <w:rPr>
          <w:rFonts w:ascii="AR CARTER" w:hAnsi="AR CARTER"/>
          <w:b/>
          <w:sz w:val="32"/>
          <w:szCs w:val="32"/>
        </w:rPr>
        <w:t xml:space="preserve"> –</w:t>
      </w:r>
      <w:r w:rsidR="00C055A5">
        <w:rPr>
          <w:rFonts w:ascii="AR CARTER" w:hAnsi="AR CARTER"/>
          <w:b/>
          <w:sz w:val="32"/>
          <w:szCs w:val="32"/>
        </w:rPr>
        <w:t xml:space="preserve"> The Prisoner of Cell 25</w:t>
      </w:r>
      <w:bookmarkStart w:id="0" w:name="_GoBack"/>
      <w:bookmarkEnd w:id="0"/>
    </w:p>
    <w:p w:rsidR="00230E17" w:rsidRPr="00721420" w:rsidRDefault="00230E17" w:rsidP="00230E17">
      <w:pPr>
        <w:jc w:val="center"/>
        <w:rPr>
          <w:rFonts w:ascii="AR CARTER" w:hAnsi="AR CARTER"/>
          <w:b/>
          <w:sz w:val="32"/>
          <w:szCs w:val="32"/>
        </w:rPr>
      </w:pPr>
      <w:r w:rsidRPr="00721420">
        <w:rPr>
          <w:rFonts w:ascii="AR CARTER" w:hAnsi="AR CARTER"/>
          <w:b/>
          <w:sz w:val="32"/>
          <w:szCs w:val="32"/>
        </w:rPr>
        <w:t xml:space="preserve">Tourette’s syndrome – Survey and </w:t>
      </w:r>
      <w:proofErr w:type="gramStart"/>
      <w:r w:rsidRPr="00721420">
        <w:rPr>
          <w:rFonts w:ascii="AR CARTER" w:hAnsi="AR CARTER"/>
          <w:b/>
          <w:sz w:val="32"/>
          <w:szCs w:val="32"/>
        </w:rPr>
        <w:t>Research</w:t>
      </w:r>
      <w:r w:rsidR="00721420" w:rsidRPr="00721420">
        <w:rPr>
          <w:rFonts w:ascii="AR CARTER" w:hAnsi="AR CARTER"/>
          <w:b/>
          <w:sz w:val="32"/>
          <w:szCs w:val="32"/>
        </w:rPr>
        <w:t xml:space="preserve">  DUE</w:t>
      </w:r>
      <w:proofErr w:type="gramEnd"/>
      <w:r w:rsidR="00721420" w:rsidRPr="00721420">
        <w:rPr>
          <w:rFonts w:ascii="AR CARTER" w:hAnsi="AR CARTER"/>
          <w:b/>
          <w:sz w:val="32"/>
          <w:szCs w:val="32"/>
        </w:rPr>
        <w:t xml:space="preserve"> DATE:  WEDS, MARCH 4</w:t>
      </w:r>
    </w:p>
    <w:p w:rsidR="00230E17" w:rsidRDefault="00230E17" w:rsidP="00230E17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As you now know, the character, Michael Vey, lives with Tourette’s syndrome.  In order to better understand him and those who have this disorder, you are going to do some research.  </w:t>
      </w:r>
    </w:p>
    <w:p w:rsidR="00230E17" w:rsidRDefault="00230E17" w:rsidP="00230E17">
      <w:pPr>
        <w:rPr>
          <w:rFonts w:ascii="AR CENA" w:hAnsi="AR CENA"/>
          <w:sz w:val="28"/>
          <w:szCs w:val="28"/>
        </w:rPr>
      </w:pPr>
      <w:r w:rsidRPr="00721420">
        <w:rPr>
          <w:rFonts w:ascii="AR CENA" w:hAnsi="AR CENA"/>
          <w:b/>
          <w:sz w:val="28"/>
          <w:szCs w:val="28"/>
        </w:rPr>
        <w:t>Step 1:</w:t>
      </w:r>
      <w:r>
        <w:rPr>
          <w:rFonts w:ascii="AR CENA" w:hAnsi="AR CENA"/>
          <w:sz w:val="28"/>
          <w:szCs w:val="28"/>
        </w:rPr>
        <w:t xml:space="preserve">  You will interview 3 people of different ages to ask them what they know about Tourette’s syndrome.  Write down their responses as a direct quote along with their name and age.</w:t>
      </w:r>
    </w:p>
    <w:p w:rsidR="00230E17" w:rsidRDefault="00230E17" w:rsidP="00230E17">
      <w:pPr>
        <w:jc w:val="center"/>
        <w:rPr>
          <w:rFonts w:ascii="AR CENA" w:hAnsi="AR CENA"/>
          <w:sz w:val="28"/>
          <w:szCs w:val="28"/>
        </w:rPr>
      </w:pPr>
      <w:r w:rsidRPr="009B4D71">
        <w:rPr>
          <w:rFonts w:ascii="AR CENA" w:hAnsi="AR CENA"/>
          <w:b/>
          <w:sz w:val="28"/>
          <w:szCs w:val="28"/>
        </w:rPr>
        <w:t>Interview Question</w:t>
      </w:r>
      <w:r>
        <w:rPr>
          <w:rFonts w:ascii="AR CENA" w:hAnsi="AR CENA"/>
          <w:sz w:val="28"/>
          <w:szCs w:val="28"/>
        </w:rPr>
        <w:t xml:space="preserve">:  What do you know about </w:t>
      </w:r>
      <w:proofErr w:type="gramStart"/>
      <w:r>
        <w:rPr>
          <w:rFonts w:ascii="AR CENA" w:hAnsi="AR CENA"/>
          <w:sz w:val="28"/>
          <w:szCs w:val="28"/>
        </w:rPr>
        <w:t>Tourette’s Syndrome</w:t>
      </w:r>
      <w:proofErr w:type="gramEnd"/>
      <w:r>
        <w:rPr>
          <w:rFonts w:ascii="AR CENA" w:hAnsi="AR CENA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6210"/>
      </w:tblGrid>
      <w:tr w:rsidR="00230E17" w:rsidTr="00C055A5">
        <w:tc>
          <w:tcPr>
            <w:tcW w:w="3116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Name of Person Interviewed</w:t>
            </w:r>
          </w:p>
        </w:tc>
        <w:tc>
          <w:tcPr>
            <w:tcW w:w="1019" w:type="dxa"/>
          </w:tcPr>
          <w:p w:rsidR="00230E17" w:rsidRDefault="00230E17" w:rsidP="009B4D7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Age</w:t>
            </w:r>
          </w:p>
        </w:tc>
        <w:tc>
          <w:tcPr>
            <w:tcW w:w="6210" w:type="dxa"/>
          </w:tcPr>
          <w:p w:rsidR="00230E17" w:rsidRDefault="00230E17" w:rsidP="009B4D71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Comments</w:t>
            </w:r>
          </w:p>
        </w:tc>
      </w:tr>
      <w:tr w:rsidR="00230E17" w:rsidTr="00C055A5">
        <w:tc>
          <w:tcPr>
            <w:tcW w:w="3116" w:type="dxa"/>
          </w:tcPr>
          <w:p w:rsidR="00230E17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Age 50 or older</w:t>
            </w:r>
          </w:p>
        </w:tc>
        <w:tc>
          <w:tcPr>
            <w:tcW w:w="1019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6210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721420" w:rsidRDefault="00721420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230E17" w:rsidTr="00C055A5">
        <w:tc>
          <w:tcPr>
            <w:tcW w:w="3116" w:type="dxa"/>
          </w:tcPr>
          <w:p w:rsidR="00230E17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Age 30 or older</w:t>
            </w:r>
          </w:p>
        </w:tc>
        <w:tc>
          <w:tcPr>
            <w:tcW w:w="1019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6210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721420" w:rsidRDefault="00721420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230E17" w:rsidTr="00C055A5">
        <w:tc>
          <w:tcPr>
            <w:tcW w:w="3116" w:type="dxa"/>
          </w:tcPr>
          <w:p w:rsidR="00230E17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Age 12 or older</w:t>
            </w:r>
          </w:p>
        </w:tc>
        <w:tc>
          <w:tcPr>
            <w:tcW w:w="1019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6210" w:type="dxa"/>
          </w:tcPr>
          <w:p w:rsidR="00230E17" w:rsidRDefault="00230E17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9B4D71" w:rsidRDefault="009B4D71" w:rsidP="00230E17">
            <w:pPr>
              <w:rPr>
                <w:rFonts w:ascii="AR CENA" w:hAnsi="AR CENA"/>
                <w:sz w:val="28"/>
                <w:szCs w:val="28"/>
              </w:rPr>
            </w:pPr>
          </w:p>
          <w:p w:rsidR="00721420" w:rsidRDefault="00721420" w:rsidP="00230E17">
            <w:pPr>
              <w:rPr>
                <w:rFonts w:ascii="AR CENA" w:hAnsi="AR CENA"/>
                <w:sz w:val="28"/>
                <w:szCs w:val="28"/>
              </w:rPr>
            </w:pPr>
          </w:p>
        </w:tc>
      </w:tr>
    </w:tbl>
    <w:p w:rsidR="00230E17" w:rsidRDefault="009B4D71" w:rsidP="00721420">
      <w:pPr>
        <w:rPr>
          <w:rFonts w:ascii="AR CENA" w:hAnsi="AR CENA"/>
          <w:sz w:val="28"/>
          <w:szCs w:val="28"/>
        </w:rPr>
      </w:pPr>
      <w:r w:rsidRPr="00721420">
        <w:rPr>
          <w:rFonts w:ascii="AR CENA" w:hAnsi="AR CENA"/>
          <w:b/>
          <w:sz w:val="28"/>
          <w:szCs w:val="28"/>
        </w:rPr>
        <w:lastRenderedPageBreak/>
        <w:t>Step 2:</w:t>
      </w:r>
      <w:r>
        <w:rPr>
          <w:rFonts w:ascii="AR CENA" w:hAnsi="AR CENA"/>
          <w:sz w:val="28"/>
          <w:szCs w:val="28"/>
        </w:rPr>
        <w:t xml:space="preserve">  Do some research of your own by using the Mayo Clinic’s site (mayoclinic.com) and the Tourette Syndrome Association’s site (tsa-usa.org/) to find the symptoms and causes of Tourette’s Syndrome.</w:t>
      </w:r>
    </w:p>
    <w:p w:rsidR="00721420" w:rsidRDefault="00721420" w:rsidP="00721420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Symptoms of </w:t>
      </w:r>
      <w:proofErr w:type="gramStart"/>
      <w:r>
        <w:rPr>
          <w:rFonts w:ascii="AR CENA" w:hAnsi="AR CENA"/>
          <w:sz w:val="28"/>
          <w:szCs w:val="28"/>
        </w:rPr>
        <w:t>Tourette’s Syndrome</w:t>
      </w:r>
      <w:proofErr w:type="gramEnd"/>
    </w:p>
    <w:p w:rsidR="00721420" w:rsidRDefault="00721420" w:rsidP="00721420">
      <w:pPr>
        <w:rPr>
          <w:rFonts w:ascii="AR CENA" w:hAnsi="AR CENA"/>
          <w:sz w:val="28"/>
          <w:szCs w:val="28"/>
        </w:rPr>
      </w:pPr>
      <w:proofErr w:type="gramStart"/>
      <w:r>
        <w:rPr>
          <w:rFonts w:ascii="AR CENA" w:hAnsi="AR CENA"/>
          <w:sz w:val="28"/>
          <w:szCs w:val="28"/>
        </w:rPr>
        <w:t>1.</w:t>
      </w:r>
      <w:proofErr w:type="gramEnd"/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  <w:t>2.</w:t>
      </w:r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</w:r>
      <w:proofErr w:type="gramStart"/>
      <w:r>
        <w:rPr>
          <w:rFonts w:ascii="AR CENA" w:hAnsi="AR CENA"/>
          <w:sz w:val="28"/>
          <w:szCs w:val="28"/>
        </w:rPr>
        <w:t>3.</w:t>
      </w:r>
      <w:proofErr w:type="gramEnd"/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  <w:t>4.</w:t>
      </w:r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  <w:t>5.</w:t>
      </w:r>
      <w:r>
        <w:rPr>
          <w:rFonts w:ascii="AR CENA" w:hAnsi="AR CENA"/>
          <w:sz w:val="28"/>
          <w:szCs w:val="28"/>
        </w:rPr>
        <w:br/>
      </w:r>
    </w:p>
    <w:p w:rsidR="00721420" w:rsidRDefault="00721420" w:rsidP="00721420">
      <w:pPr>
        <w:rPr>
          <w:rFonts w:ascii="AR CENA" w:hAnsi="AR CENA"/>
          <w:sz w:val="28"/>
          <w:szCs w:val="28"/>
        </w:rPr>
      </w:pPr>
    </w:p>
    <w:p w:rsidR="00721420" w:rsidRDefault="00721420" w:rsidP="00721420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Causes of </w:t>
      </w:r>
      <w:proofErr w:type="gramStart"/>
      <w:r>
        <w:rPr>
          <w:rFonts w:ascii="AR CENA" w:hAnsi="AR CENA"/>
          <w:sz w:val="28"/>
          <w:szCs w:val="28"/>
        </w:rPr>
        <w:t>Tourette’s Syndrome</w:t>
      </w:r>
      <w:proofErr w:type="gramEnd"/>
    </w:p>
    <w:p w:rsidR="00721420" w:rsidRDefault="00721420" w:rsidP="00721420">
      <w:pPr>
        <w:rPr>
          <w:rFonts w:ascii="AR CENA" w:hAnsi="AR CENA"/>
          <w:sz w:val="28"/>
          <w:szCs w:val="28"/>
        </w:rPr>
      </w:pPr>
      <w:proofErr w:type="gramStart"/>
      <w:r>
        <w:rPr>
          <w:rFonts w:ascii="AR CENA" w:hAnsi="AR CENA"/>
          <w:sz w:val="28"/>
          <w:szCs w:val="28"/>
        </w:rPr>
        <w:t>1.</w:t>
      </w:r>
      <w:proofErr w:type="gramEnd"/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  <w:t>2.</w:t>
      </w:r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  <w:t>3.</w:t>
      </w:r>
      <w:r>
        <w:rPr>
          <w:rFonts w:ascii="AR CENA" w:hAnsi="AR CENA"/>
          <w:sz w:val="28"/>
          <w:szCs w:val="28"/>
        </w:rPr>
        <w:br/>
      </w:r>
    </w:p>
    <w:p w:rsidR="00721420" w:rsidRDefault="00721420" w:rsidP="00721420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4.</w:t>
      </w:r>
      <w:r>
        <w:rPr>
          <w:rFonts w:ascii="AR CENA" w:hAnsi="AR CENA"/>
          <w:sz w:val="28"/>
          <w:szCs w:val="28"/>
        </w:rPr>
        <w:br/>
      </w:r>
    </w:p>
    <w:p w:rsidR="00721420" w:rsidRDefault="00721420" w:rsidP="00721420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5.</w:t>
      </w:r>
    </w:p>
    <w:p w:rsidR="00721420" w:rsidRDefault="00721420" w:rsidP="00721420">
      <w:pPr>
        <w:rPr>
          <w:rFonts w:ascii="AR CENA" w:hAnsi="AR CENA"/>
          <w:sz w:val="28"/>
          <w:szCs w:val="28"/>
        </w:rPr>
      </w:pPr>
    </w:p>
    <w:p w:rsidR="00721420" w:rsidRDefault="00721420" w:rsidP="00721420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STEP 3:  Short answer:</w:t>
      </w:r>
    </w:p>
    <w:p w:rsidR="00721420" w:rsidRDefault="00721420" w:rsidP="0072142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What surprised you most about what you learned through your research about T.S.?</w:t>
      </w:r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</w:r>
      <w:r>
        <w:rPr>
          <w:rFonts w:ascii="AR CENA" w:hAnsi="AR CENA"/>
          <w:sz w:val="28"/>
          <w:szCs w:val="28"/>
        </w:rPr>
        <w:br/>
      </w:r>
    </w:p>
    <w:p w:rsidR="00721420" w:rsidRPr="00721420" w:rsidRDefault="00721420" w:rsidP="0072142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How will you react now to someone you meet with T.S.?</w:t>
      </w:r>
    </w:p>
    <w:sectPr w:rsidR="00721420" w:rsidRPr="00721420" w:rsidSect="00721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7C7F"/>
    <w:multiLevelType w:val="hybridMultilevel"/>
    <w:tmpl w:val="B706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17"/>
    <w:rsid w:val="00230E17"/>
    <w:rsid w:val="00721420"/>
    <w:rsid w:val="008818AB"/>
    <w:rsid w:val="009B4D71"/>
    <w:rsid w:val="00C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6B76-48F1-4659-9E1F-2FF770C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2</cp:revision>
  <dcterms:created xsi:type="dcterms:W3CDTF">2015-02-22T21:20:00Z</dcterms:created>
  <dcterms:modified xsi:type="dcterms:W3CDTF">2015-02-22T21:43:00Z</dcterms:modified>
</cp:coreProperties>
</file>